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D2" w:rsidRDefault="00C178D2" w:rsidP="00C178D2">
      <w:pPr>
        <w:rPr>
          <w:b/>
        </w:rPr>
      </w:pPr>
      <w:r w:rsidRPr="008443DE">
        <w:rPr>
          <w:b/>
          <w:i/>
        </w:rPr>
        <w:t>Sameblod</w:t>
      </w:r>
      <w:r w:rsidRPr="000D39DB">
        <w:rPr>
          <w:b/>
        </w:rPr>
        <w:t xml:space="preserve">: vg1 og vg2, </w:t>
      </w:r>
      <w:proofErr w:type="spellStart"/>
      <w:r w:rsidRPr="000D39DB">
        <w:rPr>
          <w:b/>
        </w:rPr>
        <w:t>evt</w:t>
      </w:r>
      <w:proofErr w:type="spellEnd"/>
      <w:r w:rsidRPr="000D39DB">
        <w:rPr>
          <w:b/>
        </w:rPr>
        <w:t>. vg3</w:t>
      </w:r>
    </w:p>
    <w:p w:rsidR="00C178D2" w:rsidRDefault="00C178D2" w:rsidP="00C178D2">
      <w:pPr>
        <w:rPr>
          <w:b/>
        </w:rPr>
      </w:pPr>
    </w:p>
    <w:p w:rsidR="00C178D2" w:rsidRDefault="00C178D2" w:rsidP="00C178D2">
      <w:pPr>
        <w:rPr>
          <w:b/>
        </w:rPr>
      </w:pPr>
      <w:r w:rsidRPr="008443DE">
        <w:rPr>
          <w:noProof/>
          <w:lang w:eastAsia="nn-NO"/>
        </w:rPr>
        <w:drawing>
          <wp:inline distT="0" distB="0" distL="0" distR="0" wp14:anchorId="3729B3D9" wp14:editId="55E568F8">
            <wp:extent cx="3733800" cy="20955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8D2" w:rsidRDefault="00C178D2" w:rsidP="00C178D2">
      <w:pPr>
        <w:rPr>
          <w:b/>
        </w:rPr>
      </w:pPr>
    </w:p>
    <w:p w:rsidR="00C178D2" w:rsidRDefault="00C178D2" w:rsidP="00C178D2">
      <w:pPr>
        <w:rPr>
          <w:b/>
        </w:rPr>
      </w:pPr>
    </w:p>
    <w:p w:rsidR="00C178D2" w:rsidRPr="008443DE" w:rsidRDefault="00C178D2" w:rsidP="00C178D2">
      <w:pPr>
        <w:rPr>
          <w:b/>
        </w:rPr>
      </w:pPr>
      <w:r w:rsidRPr="00D73AF7">
        <w:rPr>
          <w:b/>
        </w:rPr>
        <w:t>Sp</w:t>
      </w:r>
      <w:r w:rsidRPr="008443DE">
        <w:rPr>
          <w:b/>
        </w:rPr>
        <w:t>elefilm frå samisk miljø, for vg1 og vg2</w:t>
      </w:r>
      <w:r>
        <w:rPr>
          <w:b/>
        </w:rPr>
        <w:t xml:space="preserve">, </w:t>
      </w:r>
      <w:proofErr w:type="spellStart"/>
      <w:r>
        <w:rPr>
          <w:b/>
        </w:rPr>
        <w:t>evt</w:t>
      </w:r>
      <w:proofErr w:type="spellEnd"/>
      <w:r>
        <w:rPr>
          <w:b/>
        </w:rPr>
        <w:t>. vg3</w:t>
      </w:r>
    </w:p>
    <w:p w:rsidR="00C178D2" w:rsidRPr="008443DE" w:rsidRDefault="00C178D2" w:rsidP="00C178D2">
      <w:pPr>
        <w:rPr>
          <w:b/>
        </w:rPr>
      </w:pPr>
      <w:hyperlink r:id="rId5" w:history="1">
        <w:r w:rsidRPr="008443DE">
          <w:rPr>
            <w:rStyle w:val="Hyperkobling"/>
            <w:rFonts w:ascii="Verdana" w:hAnsi="Verdana"/>
            <w:b/>
            <w:sz w:val="18"/>
          </w:rPr>
          <w:t>http://sff.ksys.no/produksjon/1163196</w:t>
        </w:r>
      </w:hyperlink>
    </w:p>
    <w:p w:rsidR="00C178D2" w:rsidRPr="008443DE" w:rsidRDefault="00C178D2" w:rsidP="00C178D2">
      <w:r w:rsidRPr="008443DE">
        <w:t xml:space="preserve">Elle </w:t>
      </w:r>
      <w:proofErr w:type="spellStart"/>
      <w:r w:rsidRPr="008443DE">
        <w:t>Marja</w:t>
      </w:r>
      <w:proofErr w:type="spellEnd"/>
      <w:r w:rsidRPr="008443DE">
        <w:t>, 14, er ei reindriftssamisk jente. Ho blir utsett for rasisme på 1930-tallet, og rase-</w:t>
      </w:r>
    </w:p>
    <w:p w:rsidR="00C178D2" w:rsidRPr="008443DE" w:rsidRDefault="00C178D2" w:rsidP="00C178D2">
      <w:r w:rsidRPr="008443DE">
        <w:t xml:space="preserve">biologiske undersøkingar på kostskule. Ho byrjar å drøyme om eit anna liv, og for å oppnå det, må </w:t>
      </w:r>
    </w:p>
    <w:p w:rsidR="00C178D2" w:rsidRPr="008443DE" w:rsidRDefault="00C178D2" w:rsidP="00C178D2">
      <w:r w:rsidRPr="008443DE">
        <w:t>ho endre seg, og bryte alle band med eigen familie og kultur.</w:t>
      </w:r>
    </w:p>
    <w:p w:rsidR="00C178D2" w:rsidRPr="008443DE" w:rsidRDefault="00C178D2" w:rsidP="00C178D2">
      <w:r w:rsidRPr="008443DE">
        <w:rPr>
          <w:i/>
        </w:rPr>
        <w:t>Sameblod</w:t>
      </w:r>
      <w:r w:rsidRPr="008443DE">
        <w:t xml:space="preserve"> er ein spelefilm</w:t>
      </w:r>
      <w:r>
        <w:t xml:space="preserve"> i regi av Amanda </w:t>
      </w:r>
      <w:proofErr w:type="spellStart"/>
      <w:r>
        <w:t>Kernell</w:t>
      </w:r>
      <w:proofErr w:type="spellEnd"/>
      <w:r w:rsidRPr="008443DE">
        <w:t xml:space="preserve"> som også utforskar ungdomsopprør, sjølvrealisering og økonomisk makt. Vi får sjå korleis eit samfunn kollektivt kan påføre menneske skamkjensle som fører til sjølvforakt og øydelagde familiar.</w:t>
      </w:r>
    </w:p>
    <w:p w:rsidR="00C178D2" w:rsidRPr="008443DE" w:rsidRDefault="00C178D2" w:rsidP="00C178D2"/>
    <w:p w:rsidR="00C178D2" w:rsidRPr="008443DE" w:rsidRDefault="00C178D2" w:rsidP="00C178D2">
      <w:pPr>
        <w:rPr>
          <w:b/>
        </w:rPr>
      </w:pPr>
      <w:r w:rsidRPr="008443DE">
        <w:rPr>
          <w:b/>
        </w:rPr>
        <w:t>Etter filmvisninga vil elevane få møte og samtale med skodespelar Lene Cecilia Sparrok</w:t>
      </w:r>
      <w:r>
        <w:rPr>
          <w:b/>
        </w:rPr>
        <w:t>,  saman med Anders A Fitje.</w:t>
      </w:r>
    </w:p>
    <w:p w:rsidR="00C178D2" w:rsidRDefault="00C178D2" w:rsidP="00C178D2"/>
    <w:p w:rsidR="00C178D2" w:rsidRDefault="00C178D2" w:rsidP="00C178D2">
      <w:r>
        <w:t>Aktuelle fag: Norsk, historie, religion, samfunnsfag, mediefag</w:t>
      </w:r>
    </w:p>
    <w:p w:rsidR="00C178D2" w:rsidRDefault="00C178D2" w:rsidP="00C178D2"/>
    <w:p w:rsidR="00C178D2" w:rsidRDefault="00C178D2" w:rsidP="00C178D2">
      <w:pPr>
        <w:rPr>
          <w:b/>
        </w:rPr>
      </w:pPr>
      <w:r>
        <w:rPr>
          <w:b/>
        </w:rPr>
        <w:t>O</w:t>
      </w:r>
      <w:r w:rsidRPr="008443DE">
        <w:rPr>
          <w:b/>
        </w:rPr>
        <w:t xml:space="preserve">ppgåver før filmen: </w:t>
      </w:r>
    </w:p>
    <w:p w:rsidR="00C178D2" w:rsidRDefault="00C178D2" w:rsidP="00C178D2">
      <w:r>
        <w:t>1</w:t>
      </w:r>
      <w:r>
        <w:tab/>
        <w:t xml:space="preserve">Kva seier FN si menneskerettsfråsegn om urfolk sine rettar? Kva resultat har vi fått av </w:t>
      </w:r>
      <w:r>
        <w:tab/>
        <w:t xml:space="preserve">dette i Noreg? </w:t>
      </w:r>
    </w:p>
    <w:p w:rsidR="00C178D2" w:rsidRDefault="00C178D2" w:rsidP="00C178D2">
      <w:r>
        <w:t>2</w:t>
      </w:r>
      <w:r>
        <w:tab/>
        <w:t xml:space="preserve">Finn ut meir om samisk historie og kultur generelt. Kva hendingar og årstal har vore </w:t>
      </w:r>
      <w:r>
        <w:tab/>
        <w:t xml:space="preserve">viktige? Lag ei tidsline. </w:t>
      </w:r>
    </w:p>
    <w:p w:rsidR="00C178D2" w:rsidRDefault="00C178D2" w:rsidP="00C178D2"/>
    <w:p w:rsidR="00C178D2" w:rsidRDefault="00C178D2" w:rsidP="00C178D2">
      <w:r w:rsidRPr="00B13DA7">
        <w:rPr>
          <w:b/>
        </w:rPr>
        <w:t xml:space="preserve">Oppgåver etter filmen: </w:t>
      </w:r>
    </w:p>
    <w:p w:rsidR="00C178D2" w:rsidRDefault="00C178D2" w:rsidP="00C178D2">
      <w:r>
        <w:t>3</w:t>
      </w:r>
      <w:r>
        <w:tab/>
        <w:t xml:space="preserve">Finn ut meir om raseteoriar på 1900-talet. Korleis argumenterte ein for at den kvite </w:t>
      </w:r>
      <w:r>
        <w:tab/>
        <w:t xml:space="preserve">«rasen» var overlegen? </w:t>
      </w:r>
    </w:p>
    <w:p w:rsidR="00C178D2" w:rsidRDefault="00C178D2" w:rsidP="00C178D2">
      <w:r>
        <w:t>4</w:t>
      </w:r>
      <w:r>
        <w:tab/>
        <w:t xml:space="preserve">Kva var konsekvensane av fornorskingspolitikken? Her kan ein og lese NRK-reportasjen </w:t>
      </w:r>
      <w:r>
        <w:tab/>
        <w:t>«Det var ulovlig å være Agnete» som norsk eksempel.</w:t>
      </w:r>
      <w:r w:rsidRPr="009B66BE">
        <w:t xml:space="preserve"> </w:t>
      </w:r>
      <w:hyperlink r:id="rId6" w:history="1">
        <w:r w:rsidRPr="00C31861">
          <w:rPr>
            <w:rStyle w:val="Hyperkobling"/>
            <w:rFonts w:ascii="Verdana" w:hAnsi="Verdana"/>
            <w:sz w:val="18"/>
          </w:rPr>
          <w:t>https://www.nrk.no/sapmi/xl/det-</w:t>
        </w:r>
        <w:r w:rsidRPr="00C31861">
          <w:rPr>
            <w:rStyle w:val="Hyperkobling"/>
            <w:rFonts w:ascii="Verdana" w:hAnsi="Verdana"/>
            <w:sz w:val="18"/>
          </w:rPr>
          <w:tab/>
          <w:t>var-ulovlig-a-vaere-agnete-1.14181910</w:t>
        </w:r>
      </w:hyperlink>
      <w:r>
        <w:t xml:space="preserve"> </w:t>
      </w:r>
    </w:p>
    <w:p w:rsidR="00C178D2" w:rsidRDefault="00C178D2" w:rsidP="00C178D2"/>
    <w:p w:rsidR="00C178D2" w:rsidRDefault="00C178D2" w:rsidP="00C178D2">
      <w:r>
        <w:t>5</w:t>
      </w:r>
      <w:r>
        <w:tab/>
        <w:t xml:space="preserve">Finst det etniske minoritetsgrupper i Noreg i dag som vert diskriminerte av </w:t>
      </w:r>
      <w:r>
        <w:tab/>
        <w:t xml:space="preserve">majoritetskulturen? </w:t>
      </w:r>
    </w:p>
    <w:p w:rsidR="00C178D2" w:rsidRDefault="00C178D2" w:rsidP="00C178D2"/>
    <w:p w:rsidR="00C178D2" w:rsidRDefault="00C178D2" w:rsidP="00C178D2">
      <w:r>
        <w:t>6a)</w:t>
      </w:r>
      <w:r>
        <w:tab/>
        <w:t xml:space="preserve">Identitetsproblematikk: kan ein overføre motstanden mot samisk språk til </w:t>
      </w:r>
      <w:r>
        <w:tab/>
        <w:t xml:space="preserve">sidemålsdebatten i dag? Kva skjer dersom eins eige språk / målform vert truga? </w:t>
      </w:r>
    </w:p>
    <w:p w:rsidR="00C178D2" w:rsidRDefault="00C178D2" w:rsidP="00C178D2">
      <w:r>
        <w:t>6b)</w:t>
      </w:r>
      <w:r>
        <w:tab/>
        <w:t xml:space="preserve">Refleksjonsoppgåve, munnleg eller skriftleg: Kva vil det seie ikkje å få uttrykkje sin eigen </w:t>
      </w:r>
      <w:r>
        <w:tab/>
        <w:t xml:space="preserve">kultur, og verte diskriminert fordi ein har ein særskilt etnisk bakgrunn? </w:t>
      </w:r>
    </w:p>
    <w:p w:rsidR="00C178D2" w:rsidRDefault="00C178D2" w:rsidP="00C178D2"/>
    <w:p w:rsidR="00C178D2" w:rsidRDefault="00C178D2" w:rsidP="00C178D2">
      <w:r>
        <w:t>7</w:t>
      </w:r>
      <w:r>
        <w:tab/>
        <w:t xml:space="preserve">Samanlikn urfolk sine skjebnar i ulike land: Aboriginarar i Australia, innfødde i USA og </w:t>
      </w:r>
      <w:r>
        <w:tab/>
        <w:t xml:space="preserve">Latin-Amerika, Noreg, Sverige. </w:t>
      </w:r>
    </w:p>
    <w:p w:rsidR="00C178D2" w:rsidRDefault="00C178D2" w:rsidP="00C178D2"/>
    <w:p w:rsidR="00C178D2" w:rsidRDefault="00C178D2" w:rsidP="00C178D2">
      <w:r>
        <w:t>8</w:t>
      </w:r>
      <w:r w:rsidRPr="00F1678A">
        <w:tab/>
        <w:t xml:space="preserve">Sjå ulike samiske filmar: </w:t>
      </w:r>
      <w:proofErr w:type="spellStart"/>
      <w:r w:rsidRPr="00F1678A">
        <w:rPr>
          <w:i/>
        </w:rPr>
        <w:t>Veiviseren</w:t>
      </w:r>
      <w:proofErr w:type="spellEnd"/>
      <w:r w:rsidRPr="00F1678A">
        <w:t xml:space="preserve"> og </w:t>
      </w:r>
      <w:r w:rsidRPr="00F1678A">
        <w:rPr>
          <w:i/>
        </w:rPr>
        <w:t>Kautokeino-opprøret</w:t>
      </w:r>
      <w:r w:rsidRPr="00F1678A">
        <w:t xml:space="preserve"> (Nils Gaup 1987, 2008,) </w:t>
      </w:r>
      <w:r w:rsidRPr="00F1678A">
        <w:rPr>
          <w:i/>
        </w:rPr>
        <w:t xml:space="preserve">Stol </w:t>
      </w:r>
      <w:r w:rsidRPr="00F1678A">
        <w:rPr>
          <w:i/>
        </w:rPr>
        <w:tab/>
        <w:t>på ministeren</w:t>
      </w:r>
      <w:r w:rsidRPr="00F1678A">
        <w:t xml:space="preserve"> (Paul-Anders </w:t>
      </w:r>
      <w:proofErr w:type="spellStart"/>
      <w:r w:rsidRPr="00F1678A">
        <w:t>Simma</w:t>
      </w:r>
      <w:proofErr w:type="spellEnd"/>
      <w:r w:rsidRPr="00F1678A">
        <w:t xml:space="preserve"> 1996), </w:t>
      </w:r>
      <w:proofErr w:type="spellStart"/>
      <w:r w:rsidRPr="00F1678A">
        <w:rPr>
          <w:i/>
        </w:rPr>
        <w:t>Bázo</w:t>
      </w:r>
      <w:proofErr w:type="spellEnd"/>
      <w:r w:rsidRPr="00F1678A">
        <w:t xml:space="preserve"> (Lars Göran Pettersson 2003) Kan ein </w:t>
      </w:r>
      <w:r w:rsidRPr="00F1678A">
        <w:tab/>
        <w:t xml:space="preserve">snakke om ei bølgje av samisk film? </w:t>
      </w:r>
      <w:r>
        <w:t xml:space="preserve">Dette kan og vere utgangspunkt for vidare arbeid </w:t>
      </w:r>
      <w:r>
        <w:tab/>
        <w:t>med fordjupingsoppgåva i norsk.</w:t>
      </w:r>
    </w:p>
    <w:p w:rsidR="00C178D2" w:rsidRDefault="00C178D2" w:rsidP="00C178D2"/>
    <w:p w:rsidR="00C178D2" w:rsidRDefault="00C178D2" w:rsidP="00C178D2">
      <w:r>
        <w:t>9</w:t>
      </w:r>
      <w:r>
        <w:tab/>
        <w:t xml:space="preserve">Ein kan og arbeide med filmen som eit tverrfagleg opplegg på vg3: historie, religion, norsk. </w:t>
      </w:r>
      <w:bookmarkStart w:id="0" w:name="_GoBack"/>
      <w:bookmarkEnd w:id="0"/>
    </w:p>
    <w:sectPr w:rsidR="00C178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8A" w:rsidRPr="00F22E73" w:rsidRDefault="00C178D2" w:rsidP="00F1678A">
    <w:pPr>
      <w:tabs>
        <w:tab w:val="left" w:pos="6096"/>
      </w:tabs>
      <w:ind w:left="2836" w:hanging="2836"/>
      <w:rPr>
        <w:b/>
        <w:sz w:val="20"/>
      </w:rPr>
    </w:pPr>
    <w:r w:rsidRPr="00F22E73">
      <w:rPr>
        <w:b/>
        <w:sz w:val="20"/>
      </w:rPr>
      <w:t xml:space="preserve">Pedagogisk opplegg for tilboda i den kulturelle skulesekken for </w:t>
    </w:r>
    <w:proofErr w:type="spellStart"/>
    <w:r w:rsidRPr="00F22E73">
      <w:rPr>
        <w:b/>
        <w:sz w:val="20"/>
      </w:rPr>
      <w:t>vgs</w:t>
    </w:r>
    <w:proofErr w:type="spellEnd"/>
    <w:r w:rsidRPr="00F22E73">
      <w:rPr>
        <w:b/>
        <w:sz w:val="20"/>
      </w:rPr>
      <w:t xml:space="preserve"> 2018 / 2019</w:t>
    </w:r>
  </w:p>
  <w:p w:rsidR="00F1678A" w:rsidRDefault="00C178D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D2"/>
    <w:rsid w:val="00C178D2"/>
    <w:rsid w:val="00C65011"/>
    <w:rsid w:val="00F0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54B3"/>
  <w15:chartTrackingRefBased/>
  <w15:docId w15:val="{08B06FBB-8435-414D-A4B6-3B3A1DAA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D2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sid w:val="00C178D2"/>
    <w:rPr>
      <w:rFonts w:ascii="Garamond" w:hAnsi="Garamond"/>
      <w:color w:val="0000FF"/>
      <w:sz w:val="23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178D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178D2"/>
    <w:rPr>
      <w:rFonts w:ascii="Verdana" w:eastAsia="Times New Roman" w:hAnsi="Verdana" w:cs="Times New Roman"/>
      <w:sz w:val="1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rk.no/sapmi/xl/det-%09var-ulovlig-a-vaere-agnete-1.14181910" TargetMode="External"/><Relationship Id="rId5" Type="http://schemas.openxmlformats.org/officeDocument/2006/relationships/hyperlink" Target="http://sff.ksys.no/produksjon/116319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Apalset</dc:creator>
  <cp:keywords/>
  <dc:description/>
  <cp:lastModifiedBy>Trygve Apalset</cp:lastModifiedBy>
  <cp:revision>1</cp:revision>
  <dcterms:created xsi:type="dcterms:W3CDTF">2018-09-28T07:53:00Z</dcterms:created>
  <dcterms:modified xsi:type="dcterms:W3CDTF">2018-09-28T07:56:00Z</dcterms:modified>
</cp:coreProperties>
</file>